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mc:Ignorable="w14 wp14">
  <w:body>
    <w:p>
      <w:pPr>
        <w:jc w:val="center"/>
        <w:rPr>
          <w:b w:val="1"/>
          <w:sz w:val="26"/>
          <w:lang w:bidi="ar_SA" w:eastAsia="en_US" w:val="en_US"/>
        </w:rPr>
      </w:pPr>
      <w:r>
        <w:rPr>
          <w:b w:val="1"/>
          <w:sz w:val="26"/>
        </w:rPr>
        <w:t>Minutes of the Delta Gamma Chapter Meeting</w:t>
      </w:r>
    </w:p>
    <w:p>
      <w:pPr>
        <w:jc w:val="center"/>
        <w:rPr>
          <w:b w:val="1"/>
          <w:sz w:val="26"/>
          <w:lang w:bidi="ar_SA" w:eastAsia="en_US" w:val="en_US"/>
        </w:rPr>
      </w:pPr>
      <w:r>
        <w:rPr>
          <w:b w:val="1"/>
          <w:sz w:val="26"/>
        </w:rPr>
        <w:t>November 6</w:t>
      </w:r>
      <w:r>
        <w:rPr>
          <w:b w:val="1"/>
          <w:sz w:val="26"/>
        </w:rPr>
        <w:t>, 2015</w:t>
      </w:r>
    </w:p>
    <w:p>
      <w:pPr>
        <w:jc w:val="center"/>
        <w:rPr>
          <w:b w:val="1"/>
          <w:sz w:val="26"/>
          <w:lang w:bidi="ar_SA" w:eastAsia="en_US" w:val="en_US"/>
        </w:rPr>
      </w:pPr>
    </w:p>
    <w:p>
      <w:pPr>
        <w:ind w:left="180"/>
        <w:rPr>
          <w:sz w:val="22"/>
          <w:lang w:bidi="ar_SA" w:eastAsia="en_US" w:val="en_US"/>
        </w:rPr>
      </w:pPr>
      <w:r>
        <w:t xml:space="preserve"> </w:t>
      </w:r>
      <w:bookmarkStart w:id="0" w:name="_GoBack"/>
      <w:bookmarkEnd w:id="0"/>
      <w:r>
        <w:t>Attendees</w:t>
      </w:r>
      <w:r>
        <w:t>:</w:t>
      </w:r>
      <w:r>
        <w:t xml:space="preserve"> Joan East; </w:t>
      </w:r>
      <w:r>
        <w:t>Ela</w:t>
      </w:r>
      <w:r>
        <w:t>ine Scagnelli; Elaine Russell.; Nancy Anderson</w:t>
      </w:r>
      <w:r>
        <w:t xml:space="preserve">; Kim Mayo; </w:t>
      </w:r>
      <w:r>
        <w:t xml:space="preserve"> Delores</w:t>
      </w:r>
      <w:r>
        <w:t xml:space="preserve"> Ali</w:t>
      </w:r>
    </w:p>
    <w:p>
      <w:pPr>
        <w:ind w:left="180"/>
        <w:rPr>
          <w:sz w:val="22"/>
          <w:lang w:bidi="ar_SA" w:eastAsia="en_US" w:val="en_US"/>
        </w:rPr>
      </w:pPr>
      <w:r>
        <w:t xml:space="preserve">Co-president, Elaine Russell announced that Gerry Lawson has applied for a Learning/Literacy grant from the newly established Delta Kappa Gamma Educational Foundation of NC. If awarded, the $250 grant will be applied to the Beginning Teacher’s Grants.  </w:t>
      </w:r>
    </w:p>
    <w:p>
      <w:pPr>
        <w:ind w:left="180"/>
        <w:rPr>
          <w:sz w:val="22"/>
          <w:lang w:bidi="ar_SA" w:eastAsia="en_US" w:val="en_US"/>
        </w:rPr>
      </w:pPr>
      <w:r>
        <w:t xml:space="preserve">Delta Gamma Chapter is nominating </w:t>
      </w:r>
      <w:r>
        <w:t xml:space="preserve">chapter member </w:t>
      </w:r>
      <w:r>
        <w:t xml:space="preserve">Gerry Larson for the </w:t>
      </w:r>
      <w:r>
        <w:t xml:space="preserve">2016 </w:t>
      </w:r>
      <w:r>
        <w:t>Golden Key Award</w:t>
      </w:r>
      <w:r>
        <w:t>.</w:t>
      </w:r>
      <w:r>
        <w:t xml:space="preserve"> This award is given to a DKG member who has demonstrated outstanding leadership in the Society.  </w:t>
      </w:r>
    </w:p>
    <w:p>
      <w:pPr>
        <w:ind w:left="180"/>
        <w:rPr>
          <w:sz w:val="22"/>
          <w:lang w:bidi="ar_SA" w:eastAsia="en_US" w:val="en_US"/>
        </w:rPr>
      </w:pPr>
      <w:r>
        <w:t>Elaine reminded members to bring their Schools for Africa containers of money to the January 23 meeting. Members can find the Schools for Africa logo in the November Delta Gamma newsletter.  The logo can be cut out and applied to the School for Africa container.</w:t>
      </w:r>
    </w:p>
    <w:p>
      <w:pPr>
        <w:ind w:left="180"/>
        <w:rPr>
          <w:sz w:val="22"/>
          <w:lang w:bidi="ar_SA" w:eastAsia="en_US" w:val="en_US"/>
        </w:rPr>
      </w:pPr>
      <w:r>
        <w:rPr>
          <w:rFonts w:ascii="Times New Roman" w:hAnsi="Times New Roman"/>
          <w:vanish w:val="0"/>
          <w:color w:val="000000"/>
          <w:sz w:val="22"/>
          <w:lang w:val="en-US"/>
        </w:rPr>
        <w:t xml:space="preserve">Joan East reported </w:t>
      </w:r>
      <w:r>
        <w:rPr>
          <w:rFonts w:ascii="Times New Roman" w:hAnsi="Times New Roman"/>
          <w:vanish w:val="0"/>
          <w:color w:val="000000"/>
          <w:sz w:val="22"/>
          <w:lang w:val="en-US"/>
        </w:rPr>
        <w:t>that our mmbership is now 29 Active; 6 Reserve. We have lost 2 members to date.</w:t>
      </w:r>
    </w:p>
    <w:p>
      <w:pPr>
        <w:ind w:left="180"/>
        <w:rPr>
          <w:sz w:val="22"/>
          <w:lang w:bidi="ar_SA" w:eastAsia="en_US" w:val="en_US"/>
        </w:rPr>
      </w:pPr>
      <w:r>
        <w:t xml:space="preserve">Chapter members are returning their </w:t>
      </w:r>
      <w:r>
        <w:t xml:space="preserve">legislative priorities to Elaine Russell. </w:t>
      </w:r>
      <w:r>
        <w:t>Delores Ali has agreed to be the Delta Gamma Chapter representative on the Eta State Legislative Task Force.</w:t>
      </w:r>
    </w:p>
    <w:p>
      <w:pPr>
        <w:ind w:left="180"/>
        <w:rPr>
          <w:sz w:val="22"/>
          <w:lang w:bidi="ar_SA" w:eastAsia="en_US" w:val="en_US"/>
        </w:rPr>
      </w:pPr>
      <w:r>
        <w:t>The Eta State Convention</w:t>
      </w:r>
      <w:r>
        <w:t xml:space="preserve"> will be held in Winston-Salem April 22-24 at the Winston-Salem Marriott.</w:t>
      </w:r>
    </w:p>
    <w:p>
      <w:pPr>
        <w:ind w:left="180"/>
        <w:rPr>
          <w:sz w:val="22"/>
          <w:lang w:bidi="ar_SA" w:eastAsia="en_US" w:val="en_US"/>
        </w:rPr>
      </w:pPr>
      <w:r>
        <w:t>The next meeting of Delta Gamma Chapter will be</w:t>
      </w:r>
      <w:r>
        <w:t xml:space="preserve"> a Holiday Brunch on Saturday,</w:t>
      </w:r>
      <w:r>
        <w:rPr>
          <w:rFonts w:ascii="Times New Roman" w:hAnsi="Times New Roman"/>
          <w:vanish w:val="0"/>
          <w:color w:val="000000"/>
          <w:sz w:val="22"/>
          <w:lang w:val="en-US"/>
        </w:rPr>
        <w:t xml:space="preserve">December 5 </w:t>
      </w:r>
      <w:r>
        <w:t xml:space="preserve">at 11:00 at the </w:t>
      </w:r>
      <w:r>
        <w:t>Nasher</w:t>
      </w:r>
      <w:r>
        <w:t xml:space="preserve"> Museum Café. </w:t>
      </w:r>
      <w:r>
        <w:rPr>
          <w:rFonts w:ascii="Times New Roman" w:hAnsi="Times New Roman"/>
          <w:vanish w:val="0"/>
          <w:color w:val="000000"/>
          <w:sz w:val="22"/>
          <w:lang w:val="en-US"/>
        </w:rPr>
        <w:t>Remember to invite prospective members.</w:t>
      </w:r>
    </w:p>
    <w:p>
      <w:pPr>
        <w:ind w:left="360"/>
        <w:rPr>
          <w:sz w:val="22"/>
          <w:lang w:bidi="ar_SA" w:eastAsia="en_US" w:val="en_US"/>
        </w:rPr>
      </w:pPr>
      <w:r>
        <w:t xml:space="preserve">	</w:t>
      </w:r>
      <w:r>
        <w:t xml:space="preserve">	</w:t>
      </w:r>
      <w:r>
        <w:t xml:space="preserve">	</w:t>
      </w:r>
    </w:p>
    <w:p>
      <w:pPr>
        <w:ind w:left="360"/>
        <w:rPr>
          <w:sz w:val="22"/>
          <w:lang w:bidi="ar_SA" w:eastAsia="en_US" w:val="en_US"/>
        </w:rPr>
      </w:pPr>
    </w:p>
    <w:p>
      <w:pPr>
        <w:ind w:left="360"/>
        <w:rPr>
          <w:sz w:val="22"/>
          <w:lang w:bidi="ar_SA" w:eastAsia="en_US" w:val="en_US"/>
        </w:rPr>
      </w:pPr>
      <w:r>
        <w:t xml:space="preserve">	</w:t>
      </w:r>
      <w:r>
        <w:t xml:space="preserve">	</w:t>
      </w:r>
      <w:r>
        <w:t xml:space="preserve">	</w:t>
      </w:r>
      <w:r>
        <w:t xml:space="preserve">	</w:t>
      </w:r>
      <w:r>
        <w:t xml:space="preserve">	</w:t>
      </w:r>
      <w:r>
        <w:t xml:space="preserve">	</w:t>
      </w:r>
      <w:r>
        <w:tab/>
        <w:t>Respectfully submitted by,</w:t>
      </w:r>
    </w:p>
    <w:p>
      <w:pPr>
        <w:ind w:left="360"/>
        <w:rPr>
          <w:sz w:val="22"/>
          <w:lang w:bidi="ar_SA" w:eastAsia="en_US" w:val="en_US"/>
        </w:rPr>
      </w:pPr>
      <w:r>
        <w:t xml:space="preserve">	</w:t>
      </w:r>
      <w:r>
        <w:t xml:space="preserve">	</w:t>
      </w:r>
      <w:r>
        <w:t xml:space="preserve">	</w:t>
      </w:r>
      <w:r>
        <w:t xml:space="preserve">	</w:t>
      </w:r>
      <w:r>
        <w:t xml:space="preserve">	</w:t>
      </w:r>
      <w:r>
        <w:t xml:space="preserve">	</w:t>
      </w:r>
      <w:r>
        <w:tab/>
        <w:t>Elaine Scagnelli</w:t>
      </w:r>
      <w:r>
        <w:t xml:space="preserve"> (substitute Scribe)</w:t>
      </w:r>
    </w:p>
    <w:p>
      <w:pPr>
        <w:rPr>
          <w:sz w:val="22"/>
          <w:lang w:bidi="ar_SA" w:eastAsia="en_US" w:val="en_US"/>
        </w:rPr>
      </w:pPr>
    </w:p>
    <w:sectPr>
      <w:footerReference w:type="default" r:id="rId1"/>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6EBB4" w14:textId="77777777" w:rsidR="00BF5DC5" w:rsidRDefault="00BF5DC5" w:rsidP="00CC3D71">
      <w:pPr>
        <w:spacing w:after="0" w:line="240" w:lineRule="auto"/>
      </w:pPr>
      <w:r>
        <w:separator/>
      </w:r>
    </w:p>
  </w:endnote>
  <w:endnote w:type="continuationSeparator" w:id="0">
    <w:p w14:paraId="0668D51F" w14:textId="77777777" w:rsidR="00BF5DC5" w:rsidRDefault="00BF5DC5" w:rsidP="00CC3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980253"/>
      <w:docPartObj>
        <w:docPartGallery w:val="Page Numbers (Bottom of Page)"/>
        <w:docPartUnique/>
      </w:docPartObj>
    </w:sdtPr>
    <w:sdtEndPr>
      <w:rPr>
        <w:noProof/>
      </w:rPr>
    </w:sdtEndPr>
    <w:sdtContent>
      <w:p w14:paraId="5D77E96C" w14:textId="77777777" w:rsidR="00BF5DC5" w:rsidRDefault="00BF5DC5">
        <w:pPr>
          <w:pStyle w:val="Footer"/>
          <w:jc w:val="right"/>
        </w:pPr>
        <w:r>
          <w:fldChar w:fldCharType="begin"/>
        </w:r>
        <w:r>
          <w:instrText xml:space="preserve"> PAGE   \* MERGEFORMAT </w:instrText>
        </w:r>
        <w:r>
          <w:fldChar w:fldCharType="separate"/>
        </w:r>
        <w:r w:rsidR="00A879C7">
          <w:rPr>
            <w:noProof/>
          </w:rPr>
          <w:t>1</w:t>
        </w:r>
        <w:r>
          <w:rPr>
            <w:noProof/>
          </w:rPr>
          <w:fldChar w:fldCharType="end"/>
        </w:r>
      </w:p>
    </w:sdtContent>
  </w:sdt>
  <w:p w14:paraId="5C42CBE5" w14:textId="77777777" w:rsidR="00BF5DC5" w:rsidRDefault="00BF5D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72E7A" w14:textId="77777777" w:rsidR="00BF5DC5" w:rsidRDefault="00BF5DC5" w:rsidP="00CC3D71">
      <w:pPr>
        <w:spacing w:after="0" w:line="240" w:lineRule="auto"/>
      </w:pPr>
      <w:r>
        <w:separator/>
      </w:r>
    </w:p>
  </w:footnote>
  <w:footnote w:type="continuationSeparator" w:id="0">
    <w:p w14:paraId="6E28A363" w14:textId="77777777" w:rsidR="00BF5DC5" w:rsidRDefault="00BF5DC5" w:rsidP="00CC3D71">
      <w:pPr>
        <w:spacing w:after="0" w:line="240" w:lineRule="auto"/>
      </w:pPr>
      <w:r>
        <w:continuationSeparator/>
      </w:r>
    </w:p>
  </w:footnote>
</w:footnotes>
</file>

<file path=word/numbering.xml><?xml version="1.0" encoding="utf-8"?>
<w:numbering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abstractNum w:abstractNumId="0">
    <w:multiLevelType w:val="hybridMultilevel"/>
    <w:tmpl w:val="794E249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bering>
</file>

<file path=word/settings.xml><?xml version="1.0" encoding="utf-8"?>
<w:settings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222"/>
    <w:rsid w:val="000A0726"/>
    <w:rsid w:val="000C13B2"/>
    <w:rsid w:val="000E0EF2"/>
    <w:rsid w:val="001122AA"/>
    <w:rsid w:val="001E193F"/>
    <w:rsid w:val="001F18BF"/>
    <w:rsid w:val="00203F2B"/>
    <w:rsid w:val="00247B62"/>
    <w:rsid w:val="002809AE"/>
    <w:rsid w:val="00287A07"/>
    <w:rsid w:val="002E45F0"/>
    <w:rsid w:val="00303885"/>
    <w:rsid w:val="00306D36"/>
    <w:rsid w:val="00331C60"/>
    <w:rsid w:val="003654E6"/>
    <w:rsid w:val="003766FD"/>
    <w:rsid w:val="0037716F"/>
    <w:rsid w:val="003A4A8C"/>
    <w:rsid w:val="003C7EA0"/>
    <w:rsid w:val="003F044E"/>
    <w:rsid w:val="004332CB"/>
    <w:rsid w:val="004643D2"/>
    <w:rsid w:val="004C134E"/>
    <w:rsid w:val="004F3D25"/>
    <w:rsid w:val="005006D1"/>
    <w:rsid w:val="0054071C"/>
    <w:rsid w:val="005937E2"/>
    <w:rsid w:val="005A27AB"/>
    <w:rsid w:val="005F3B6A"/>
    <w:rsid w:val="0060447A"/>
    <w:rsid w:val="006244B3"/>
    <w:rsid w:val="006E6E03"/>
    <w:rsid w:val="00743F3D"/>
    <w:rsid w:val="007967AD"/>
    <w:rsid w:val="007E359F"/>
    <w:rsid w:val="00803C44"/>
    <w:rsid w:val="008210FC"/>
    <w:rsid w:val="00823AC1"/>
    <w:rsid w:val="00894F5E"/>
    <w:rsid w:val="008B4E99"/>
    <w:rsid w:val="008C690C"/>
    <w:rsid w:val="008E5884"/>
    <w:rsid w:val="008F2A79"/>
    <w:rsid w:val="009D00F2"/>
    <w:rsid w:val="009E3A4A"/>
    <w:rsid w:val="009F0C51"/>
    <w:rsid w:val="00A07D66"/>
    <w:rsid w:val="00A22E76"/>
    <w:rsid w:val="00A47558"/>
    <w:rsid w:val="00A50778"/>
    <w:rsid w:val="00A50838"/>
    <w:rsid w:val="00A719D0"/>
    <w:rsid w:val="00A879C7"/>
    <w:rsid w:val="00B65C17"/>
    <w:rsid w:val="00B80BAD"/>
    <w:rsid w:val="00BA422F"/>
    <w:rsid w:val="00BB25FC"/>
    <w:rsid w:val="00BD78FA"/>
    <w:rsid w:val="00BF5DC5"/>
    <w:rsid w:val="00C147FF"/>
    <w:rsid w:val="00C4517F"/>
    <w:rsid w:val="00C50329"/>
    <w:rsid w:val="00C84FBC"/>
    <w:rsid w:val="00CC3D71"/>
    <w:rsid w:val="00CE2E0A"/>
    <w:rsid w:val="00D04222"/>
    <w:rsid w:val="00D672E5"/>
    <w:rsid w:val="00E266E7"/>
    <w:rsid w:val="00E6434F"/>
    <w:rsid w:val="00E64E89"/>
    <w:rsid w:val="00E82BC4"/>
    <w:rsid w:val="00EF12B9"/>
    <w:rsid w:val="00F37852"/>
    <w:rsid w:val="00F70AA8"/>
    <w:rsid w:val="00F70C26"/>
    <w:rsid w:val="00F93CB0"/>
    <w:rsid w:val="00FA7083"/>
    <w:rsid w:val="00FE2929"/>
    <w:rsid w:val="00FF1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val="1"/>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838"/>
    <w:pPr>
      <w:ind w:left="720"/>
      <w:contextualSpacing/>
    </w:pPr>
  </w:style>
  <w:style w:type="paragraph" w:styleId="Header">
    <w:name w:val="header"/>
    <w:basedOn w:val="Normal"/>
    <w:link w:val="HeaderChar"/>
    <w:uiPriority w:val="99"/>
    <w:unhideWhenUsed/>
    <w:rsid w:val="00CC3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D71"/>
  </w:style>
  <w:style w:type="paragraph" w:styleId="Footer">
    <w:name w:val="footer"/>
    <w:basedOn w:val="Normal"/>
    <w:link w:val="FooterChar"/>
    <w:uiPriority w:val="99"/>
    <w:unhideWhenUsed/>
    <w:rsid w:val="00CC3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D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838"/>
    <w:pPr>
      <w:ind w:left="720"/>
      <w:contextualSpacing/>
    </w:pPr>
  </w:style>
  <w:style w:type="paragraph" w:styleId="Header">
    <w:name w:val="header"/>
    <w:basedOn w:val="Normal"/>
    <w:link w:val="HeaderChar"/>
    <w:uiPriority w:val="99"/>
    <w:unhideWhenUsed/>
    <w:rsid w:val="00CC3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D71"/>
  </w:style>
  <w:style w:type="paragraph" w:styleId="Footer">
    <w:name w:val="footer"/>
    <w:basedOn w:val="Normal"/>
    <w:link w:val="FooterChar"/>
    <w:uiPriority w:val="99"/>
    <w:unhideWhenUsed/>
    <w:rsid w:val="00CC3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standalone="yes" ?><Relationships xmlns="http://schemas.openxmlformats.org/package/2006/relationships"><Relationship Id="rId1" Target="footer1.xml" Type="http://schemas.openxmlformats.org/officeDocument/2006/relationships/footer"></Relationship><Relationship Id="rId2" Target="footnotes.xml" Type="http://schemas.openxmlformats.org/officeDocument/2006/relationships/footnotes"></Relationship><Relationship Id="rId3" Target="endnotes.xml" Type="http://schemas.openxmlformats.org/officeDocument/2006/relationships/endnotes"></Relationship><Relationship Id="rId4" Target="settings.xml" Type="http://schemas.openxmlformats.org/officeDocument/2006/relationships/settings"></Relationship><Relationship Id="rId5" Target="numbering.xml" Type="http://schemas.openxmlformats.org/officeDocument/2006/relationships/numbering"></Relationship><Relationship Id="rId6" Target="fontTable.xml" Type="http://schemas.openxmlformats.org/officeDocument/2006/relationships/fontTable"></Relationship><Relationship Id="rId7" Target="webSettings.xml" Type="http://schemas.openxmlformats.org/officeDocument/2006/relationships/webSettings"></Relationship><Relationship Id="rId8" Target="styles.xml" Type="http://schemas.openxmlformats.org/officeDocument/2006/relationships/styles"></Relationship><Relationship Id="rId9"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Company/>
  <Pages>1</Pages>
  <Words>203</Words>
  <Characters>1238</Characters>
  <Lines>9</Lines>
  <Paragraphs>2</Paragraphs>
  <TotalTime>2</TotalTime>
  <ScaleCrop>0</ScaleCrop>
  <HeadingPairs>
    <vt:vector size="2" baseType="variant">
      <vt:variant>
        <vt:lpstr>Title</vt:lpstr>
      </vt:variant>
      <vt:variant>
        <vt:i4>1</vt:i4>
      </vt:variant>
    </vt:vector>
  </HeadingPairs>
  <TitlesOfParts>
    <vt:vector size="1" baseType="lpstr">
      <vt:lpstr/>
    </vt:vector>
  </TitlesOfParts>
  <LinksUpToDate>0</LinksUpToDate>
  <CharactersWithSpaces>1482</CharactersWithSpaces>
  <SharedDoc>0</SharedDoc>
  <HyperlinksChanged>0</HyperlinksChanged>
  <Application>Microsoft Macintosh Word</Application>
  <AppVersion>14.0000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Mayo</dc:creator>
  <cp:lastModifiedBy>Elaine Scagnelli</cp:lastModifiedBy>
  <cp:revision>2</cp:revision>
  <dcterms:created xsi:type="dcterms:W3CDTF">2015-11-07T18:50:00Z</dcterms:created>
  <dcterms:modified xsi:type="dcterms:W3CDTF">2015-11-07T18:50:00Z</dcterms:modified>
</cp:coreProperties>
</file>