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0549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Delta Gamma Chapter</w:t>
      </w:r>
    </w:p>
    <w:p w:rsidR="00000000" w:rsidRDefault="00F50549">
      <w:pPr>
        <w:jc w:val="center"/>
        <w:rPr>
          <w:rFonts w:ascii="Times New Roman Bold" w:hAnsi="Times New Roman Bold"/>
          <w:sz w:val="36"/>
        </w:rPr>
      </w:pPr>
      <w:r>
        <w:rPr>
          <w:rFonts w:ascii="Times New Roman Bold" w:hAnsi="Times New Roman Bold"/>
          <w:sz w:val="36"/>
        </w:rPr>
        <w:t>Standing Rules</w:t>
      </w:r>
    </w:p>
    <w:p w:rsidR="00000000" w:rsidRDefault="00F50549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36"/>
        </w:rPr>
        <w:t>(</w:t>
      </w:r>
      <w:r>
        <w:rPr>
          <w:rFonts w:ascii="Times New Roman Bold" w:hAnsi="Times New Roman Bold"/>
          <w:sz w:val="28"/>
        </w:rPr>
        <w:t>Approved by chapter vote March 1, 2012)</w:t>
      </w:r>
    </w:p>
    <w:p w:rsidR="00000000" w:rsidRDefault="00F50549">
      <w:pPr>
        <w:jc w:val="center"/>
        <w:rPr>
          <w:rFonts w:ascii="Times New Roman Bold" w:hAnsi="Times New Roman Bold"/>
          <w:sz w:val="28"/>
        </w:rPr>
      </w:pPr>
    </w:p>
    <w:p w:rsidR="00000000" w:rsidRDefault="00F50549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ARTICLE I: NAME</w:t>
      </w:r>
    </w:p>
    <w:p w:rsidR="00000000" w:rsidRDefault="00F50549">
      <w:pPr>
        <w:jc w:val="center"/>
        <w:rPr>
          <w:rFonts w:ascii="Times New Roman Bold" w:hAnsi="Times New Roman Bold"/>
        </w:rPr>
      </w:pPr>
    </w:p>
    <w:p w:rsidR="00000000" w:rsidRDefault="00F50549">
      <w:pPr>
        <w:rPr>
          <w:rFonts w:ascii="Times New Roman Italic" w:hAnsi="Times New Roman Italic"/>
        </w:rPr>
      </w:pPr>
      <w:r>
        <w:t xml:space="preserve">The name of this chapter shall be </w:t>
      </w:r>
      <w:r>
        <w:rPr>
          <w:rFonts w:ascii="Times New Roman Italic" w:hAnsi="Times New Roman Italic"/>
        </w:rPr>
        <w:t>Delta Gamma Chapter, Eta State Organization, The Delta Kappa Gamma Society International.</w:t>
      </w:r>
    </w:p>
    <w:p w:rsidR="00000000" w:rsidRDefault="00F50549"/>
    <w:p w:rsidR="00000000" w:rsidRDefault="00F50549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ARTCLE II: PURPOSES</w:t>
      </w:r>
    </w:p>
    <w:p w:rsidR="00000000" w:rsidRDefault="00F50549">
      <w:pPr>
        <w:jc w:val="both"/>
        <w:rPr>
          <w:rFonts w:ascii="Times New Roman Bold" w:hAnsi="Times New Roman Bold"/>
        </w:rPr>
      </w:pPr>
    </w:p>
    <w:p w:rsidR="00000000" w:rsidRDefault="00F50549">
      <w:pPr>
        <w:jc w:val="both"/>
      </w:pPr>
      <w:r>
        <w:t>The purpose of D</w:t>
      </w:r>
      <w:r>
        <w:t>elta Gamma Chapter shall be the seven purposes of the Delta Kappa Gamma Society International and those of the Eta State Organization.</w:t>
      </w:r>
    </w:p>
    <w:p w:rsidR="00000000" w:rsidRDefault="00F50549">
      <w:pPr>
        <w:jc w:val="both"/>
      </w:pPr>
    </w:p>
    <w:p w:rsidR="00000000" w:rsidRDefault="00F50549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</w:pPr>
      <w:r>
        <w:t>To unite women educators of the world in a genuine spiritual fellowship</w:t>
      </w:r>
    </w:p>
    <w:p w:rsidR="00000000" w:rsidRDefault="00F50549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</w:pPr>
      <w:r>
        <w:t xml:space="preserve">To honor women who have given or who evidence a </w:t>
      </w:r>
      <w:r>
        <w:t>potential for distinctive service in any field of education</w:t>
      </w:r>
    </w:p>
    <w:p w:rsidR="00000000" w:rsidRDefault="00F50549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</w:pPr>
      <w:r>
        <w:t>To advance the professional interest and position of women in education</w:t>
      </w:r>
    </w:p>
    <w:p w:rsidR="00000000" w:rsidRDefault="00F50549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</w:pPr>
      <w:r>
        <w:t>To initiate, endorse, and support desirable legislation or other suitable endeavors in the interests of education and of wom</w:t>
      </w:r>
      <w:r>
        <w:t>en educators</w:t>
      </w:r>
    </w:p>
    <w:p w:rsidR="00000000" w:rsidRDefault="00F50549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</w:pPr>
      <w:r>
        <w:t>To endow scholarships to aid outstanding women educators in pursuing graduate study and to grant fellowships to women educators from other countries</w:t>
      </w:r>
    </w:p>
    <w:p w:rsidR="00000000" w:rsidRDefault="00F50549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</w:pPr>
      <w:r>
        <w:t>To stimulate the personal and professional growth of members and to encourage their participat</w:t>
      </w:r>
      <w:r>
        <w:t>ion in appropriate programs of action</w:t>
      </w:r>
    </w:p>
    <w:p w:rsidR="00000000" w:rsidRDefault="00F50549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</w:pPr>
      <w:r>
        <w:t>To inform the members of current economic, social, political, and educational issues so that they may participate effectively in a world society.</w:t>
      </w:r>
    </w:p>
    <w:p w:rsidR="00000000" w:rsidRDefault="00F50549">
      <w:pPr>
        <w:jc w:val="both"/>
      </w:pPr>
    </w:p>
    <w:p w:rsidR="00000000" w:rsidRDefault="00F50549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ARTICLE III: MEMBERSHIP</w:t>
      </w:r>
    </w:p>
    <w:p w:rsidR="00000000" w:rsidRDefault="00F50549">
      <w:pPr>
        <w:jc w:val="center"/>
        <w:rPr>
          <w:rFonts w:ascii="Times New Roman Bold" w:hAnsi="Times New Roman Bold"/>
        </w:rPr>
      </w:pPr>
    </w:p>
    <w:p w:rsidR="00000000" w:rsidRDefault="00F50549">
      <w:pPr>
        <w:tabs>
          <w:tab w:val="left" w:pos="720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>A.  New Members</w:t>
      </w:r>
    </w:p>
    <w:p w:rsidR="00000000" w:rsidRDefault="00F50549">
      <w:pPr>
        <w:tabs>
          <w:tab w:val="left" w:pos="1080"/>
        </w:tabs>
      </w:pPr>
      <w:r>
        <w:rPr>
          <w:rFonts w:ascii="Times New Roman Bold" w:hAnsi="Times New Roman Bold"/>
        </w:rPr>
        <w:tab/>
      </w:r>
      <w:r>
        <w:t xml:space="preserve">1.  </w:t>
      </w:r>
      <w:r>
        <w:t>Members may propose new m</w:t>
      </w:r>
      <w:r>
        <w:t xml:space="preserve">embers by submitting a nomination form to the chair </w:t>
      </w:r>
      <w:r>
        <w:tab/>
        <w:t xml:space="preserve">of the Membership Committee between February 1 and February 28.  All nomination </w:t>
      </w:r>
      <w:r>
        <w:tab/>
        <w:t>forms should be mailed and postmarked by the last day of February.</w:t>
      </w:r>
    </w:p>
    <w:p w:rsidR="00000000" w:rsidRDefault="00F50549">
      <w:pPr>
        <w:tabs>
          <w:tab w:val="left" w:pos="1080"/>
        </w:tabs>
        <w:rPr>
          <w:strike/>
        </w:rPr>
      </w:pPr>
    </w:p>
    <w:p w:rsidR="00000000" w:rsidRDefault="00F50549">
      <w:pPr>
        <w:tabs>
          <w:tab w:val="left" w:pos="240"/>
          <w:tab w:val="left" w:pos="1080"/>
        </w:tabs>
      </w:pPr>
      <w:r>
        <w:tab/>
      </w:r>
      <w:r>
        <w:tab/>
        <w:t>2.  The Chapter President and the chairman of the Me</w:t>
      </w:r>
      <w:r>
        <w:t>mbership Committee will</w:t>
      </w:r>
      <w:r>
        <w:t xml:space="preserve"> </w:t>
      </w:r>
      <w:r>
        <w:tab/>
      </w:r>
      <w:r>
        <w:tab/>
        <w:t xml:space="preserve">communicate </w:t>
      </w:r>
      <w:r>
        <w:t xml:space="preserve">with the Coordinating Council to eliminate duplication of invitations </w:t>
      </w:r>
      <w:r>
        <w:tab/>
      </w:r>
      <w:r>
        <w:tab/>
        <w:t>among local chapters.</w:t>
      </w:r>
    </w:p>
    <w:p w:rsidR="00000000" w:rsidRDefault="00F50549">
      <w:pPr>
        <w:tabs>
          <w:tab w:val="left" w:pos="1080"/>
        </w:tabs>
      </w:pPr>
    </w:p>
    <w:p w:rsidR="00000000" w:rsidRDefault="00F50549">
      <w:pPr>
        <w:tabs>
          <w:tab w:val="left" w:pos="1080"/>
        </w:tabs>
      </w:pPr>
      <w:r>
        <w:tab/>
        <w:t xml:space="preserve">3.  Candidates for membership will be voted on </w:t>
      </w:r>
      <w:r>
        <w:t xml:space="preserve">by chapter members </w:t>
      </w:r>
      <w:r>
        <w:t xml:space="preserve">after March 1 </w:t>
      </w:r>
      <w:r>
        <w:tab/>
        <w:t>and initiated at the annual banquet/lunch</w:t>
      </w:r>
      <w:r>
        <w:t xml:space="preserve">eon in the spring.  Candidates unable to </w:t>
      </w:r>
      <w:r>
        <w:tab/>
        <w:t>attend the initiation banquet/brunch will be initiated at the first meeting in the fall.</w:t>
      </w:r>
    </w:p>
    <w:p w:rsidR="00000000" w:rsidRDefault="00F50549">
      <w:pPr>
        <w:tabs>
          <w:tab w:val="left" w:pos="1080"/>
        </w:tabs>
        <w:rPr>
          <w:strike/>
        </w:rPr>
      </w:pPr>
    </w:p>
    <w:p w:rsidR="00000000" w:rsidRDefault="00F50549">
      <w:pPr>
        <w:tabs>
          <w:tab w:val="left" w:pos="1080"/>
        </w:tabs>
      </w:pPr>
      <w:r>
        <w:tab/>
        <w:t xml:space="preserve">4.  An active member shall be a woman who is employed as a professional educator </w:t>
      </w:r>
      <w:r>
        <w:tab/>
        <w:t>at the time of her election or has been r</w:t>
      </w:r>
      <w:r>
        <w:t xml:space="preserve">etired from an educational position.  An active </w:t>
      </w:r>
      <w:r>
        <w:tab/>
        <w:t>member shall participate in the activities of the society. (International revision, 2010)</w:t>
      </w:r>
    </w:p>
    <w:p w:rsidR="00000000" w:rsidRDefault="00F50549">
      <w:pPr>
        <w:tabs>
          <w:tab w:val="left" w:pos="1080"/>
        </w:tabs>
      </w:pPr>
    </w:p>
    <w:p w:rsidR="00000000" w:rsidRDefault="00F50549">
      <w:pPr>
        <w:tabs>
          <w:tab w:val="left" w:pos="1080"/>
        </w:tabs>
      </w:pPr>
      <w:r>
        <w:tab/>
        <w:t xml:space="preserve">5.   An honorary member shall be a woman not eligible for active membership who </w:t>
      </w:r>
      <w:r>
        <w:tab/>
        <w:t>has rendered notable service to ed</w:t>
      </w:r>
      <w:r>
        <w:t xml:space="preserve">ucation or to women, and is elected to honorary </w:t>
      </w:r>
      <w:r>
        <w:tab/>
        <w:t>membership in recognition of such service. (International revision, 2010)</w:t>
      </w:r>
    </w:p>
    <w:p w:rsidR="00000000" w:rsidRDefault="00F50549">
      <w:pPr>
        <w:tabs>
          <w:tab w:val="left" w:pos="1080"/>
        </w:tabs>
      </w:pPr>
    </w:p>
    <w:p w:rsidR="00000000" w:rsidRDefault="00F50549">
      <w:pPr>
        <w:tabs>
          <w:tab w:val="left" w:pos="240"/>
          <w:tab w:val="left" w:pos="1080"/>
        </w:tabs>
      </w:pPr>
      <w:r>
        <w:tab/>
      </w:r>
      <w:r>
        <w:tab/>
      </w:r>
      <w:r>
        <w:t>6.  Invitations will be delivered to new members personally whenever possible.</w:t>
      </w:r>
    </w:p>
    <w:p w:rsidR="00000000" w:rsidRDefault="00F50549">
      <w:pPr>
        <w:tabs>
          <w:tab w:val="left" w:pos="1080"/>
        </w:tabs>
      </w:pPr>
    </w:p>
    <w:p w:rsidR="00000000" w:rsidRDefault="00F50549">
      <w:pPr>
        <w:tabs>
          <w:tab w:val="left" w:pos="1080"/>
        </w:tabs>
      </w:pPr>
      <w:r>
        <w:tab/>
        <w:t>7.  The Chapter President and the chair of the Me</w:t>
      </w:r>
      <w:r>
        <w:t xml:space="preserve">mbership Committee will work with </w:t>
      </w:r>
      <w:r>
        <w:tab/>
        <w:t>the Coordinating Council to arrange an orientation session with prospective members.</w:t>
      </w:r>
    </w:p>
    <w:p w:rsidR="00000000" w:rsidRDefault="00F50549">
      <w:pPr>
        <w:tabs>
          <w:tab w:val="left" w:pos="240"/>
          <w:tab w:val="left" w:pos="1080"/>
        </w:tabs>
      </w:pPr>
    </w:p>
    <w:p w:rsidR="00000000" w:rsidRDefault="00F50549">
      <w:pPr>
        <w:tabs>
          <w:tab w:val="left" w:pos="240"/>
          <w:tab w:val="left" w:pos="1080"/>
        </w:tabs>
      </w:pPr>
      <w:r>
        <w:tab/>
      </w:r>
      <w:r>
        <w:tab/>
        <w:t xml:space="preserve">8. </w:t>
      </w:r>
      <w:r>
        <w:t xml:space="preserve"> The chapter will pay the state initiation fee ($5.00) for each new member, cover </w:t>
      </w:r>
      <w:r>
        <w:tab/>
      </w:r>
      <w:r>
        <w:tab/>
        <w:t>the initiation banquet/brunch costs for new me</w:t>
      </w:r>
      <w:r>
        <w:t xml:space="preserve">mbers, and, provide new members with </w:t>
      </w:r>
      <w:r>
        <w:tab/>
      </w:r>
      <w:r>
        <w:tab/>
        <w:t xml:space="preserve">an orientation packet and a yearbook.  Each initiate is responsible for purchasing her </w:t>
      </w:r>
      <w:r>
        <w:tab/>
      </w:r>
      <w:r>
        <w:tab/>
        <w:t>Delta Kappa Gamma pin.</w:t>
      </w:r>
    </w:p>
    <w:p w:rsidR="00000000" w:rsidRDefault="00F50549">
      <w:pPr>
        <w:tabs>
          <w:tab w:val="left" w:pos="1080"/>
        </w:tabs>
      </w:pPr>
    </w:p>
    <w:p w:rsidR="00000000" w:rsidRDefault="00F50549">
      <w:pPr>
        <w:tabs>
          <w:tab w:val="left" w:pos="1080"/>
        </w:tabs>
      </w:pPr>
      <w:r>
        <w:rPr>
          <w:rFonts w:ascii="Times New Roman Bold" w:hAnsi="Times New Roman Bold"/>
        </w:rPr>
        <w:t>B.  Membership Classifications</w:t>
      </w:r>
      <w:r>
        <w:t xml:space="preserve"> (International revisions, 2010)</w:t>
      </w:r>
    </w:p>
    <w:p w:rsidR="00000000" w:rsidRDefault="00F50549">
      <w:pPr>
        <w:tabs>
          <w:tab w:val="left" w:pos="240"/>
          <w:tab w:val="left" w:pos="1080"/>
        </w:tabs>
      </w:pPr>
      <w:r>
        <w:tab/>
      </w:r>
      <w:r>
        <w:tab/>
        <w:t>1.  Reserve Membership:  Reserve member</w:t>
      </w:r>
      <w:r>
        <w:t xml:space="preserve">ship shall be granted only to a member </w:t>
      </w:r>
      <w:r>
        <w:tab/>
      </w:r>
      <w:r>
        <w:tab/>
        <w:t xml:space="preserve">who is unable to participate fully in the activities of the chapter because of </w:t>
      </w:r>
      <w:r>
        <w:tab/>
      </w:r>
      <w:r>
        <w:tab/>
        <w:t xml:space="preserve">physical disability and/or </w:t>
      </w:r>
      <w:r>
        <w:tab/>
        <w:t xml:space="preserve">geographic location.  Reserve status shall be granted by a </w:t>
      </w:r>
      <w:r>
        <w:tab/>
      </w:r>
      <w:r>
        <w:tab/>
        <w:t>majority vote of the chapter.</w:t>
      </w:r>
    </w:p>
    <w:p w:rsidR="00000000" w:rsidRDefault="00F50549">
      <w:pPr>
        <w:tabs>
          <w:tab w:val="left" w:pos="240"/>
          <w:tab w:val="left" w:pos="1080"/>
        </w:tabs>
      </w:pPr>
    </w:p>
    <w:p w:rsidR="00000000" w:rsidRDefault="00F50549">
      <w:pPr>
        <w:tabs>
          <w:tab w:val="left" w:pos="240"/>
          <w:tab w:val="left" w:pos="1080"/>
        </w:tabs>
      </w:pPr>
      <w:r>
        <w:tab/>
      </w:r>
      <w:r>
        <w:tab/>
        <w:t>2.  Transfer</w:t>
      </w:r>
      <w:r>
        <w:t xml:space="preserve">:  A member in good standing may transfer from one chapter to another </w:t>
      </w:r>
      <w:r>
        <w:tab/>
      </w:r>
      <w:r>
        <w:tab/>
        <w:t xml:space="preserve">upon notification to Society Headquarters. </w:t>
      </w:r>
    </w:p>
    <w:p w:rsidR="00000000" w:rsidRDefault="00F50549">
      <w:pPr>
        <w:tabs>
          <w:tab w:val="left" w:pos="240"/>
          <w:tab w:val="left" w:pos="1080"/>
        </w:tabs>
      </w:pPr>
      <w:r>
        <w:tab/>
      </w:r>
    </w:p>
    <w:p w:rsidR="00000000" w:rsidRDefault="00F50549">
      <w:pPr>
        <w:tabs>
          <w:tab w:val="left" w:pos="240"/>
          <w:tab w:val="left" w:pos="1080"/>
        </w:tabs>
      </w:pPr>
      <w:r>
        <w:tab/>
      </w:r>
      <w:r>
        <w:tab/>
        <w:t xml:space="preserve">3.  Reinstatement:  A former member shall be reinstated to membership by the chapter </w:t>
      </w:r>
      <w:r>
        <w:tab/>
      </w:r>
      <w:r>
        <w:tab/>
        <w:t>receiving the request.</w:t>
      </w:r>
    </w:p>
    <w:p w:rsidR="00000000" w:rsidRDefault="00F50549">
      <w:pPr>
        <w:ind w:left="360"/>
        <w:rPr>
          <w:strike/>
          <w:color w:val="3D0000"/>
        </w:rPr>
      </w:pPr>
    </w:p>
    <w:p w:rsidR="00000000" w:rsidRDefault="00F50549">
      <w:pPr>
        <w:tabs>
          <w:tab w:val="left" w:pos="720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C.  Member </w:t>
      </w:r>
      <w:r>
        <w:rPr>
          <w:rFonts w:ascii="Times New Roman Bold" w:hAnsi="Times New Roman Bold"/>
        </w:rPr>
        <w:t>Responsibiliti</w:t>
      </w:r>
      <w:r>
        <w:rPr>
          <w:rFonts w:ascii="Times New Roman Bold" w:hAnsi="Times New Roman Bold"/>
        </w:rPr>
        <w:t>es</w:t>
      </w:r>
    </w:p>
    <w:p w:rsidR="00000000" w:rsidRDefault="00F50549">
      <w:pPr>
        <w:numPr>
          <w:ilvl w:val="3"/>
          <w:numId w:val="2"/>
        </w:numPr>
        <w:tabs>
          <w:tab w:val="clear" w:pos="360"/>
          <w:tab w:val="num" w:pos="1080"/>
        </w:tabs>
        <w:ind w:left="1080" w:hanging="360"/>
      </w:pPr>
      <w:r>
        <w:t xml:space="preserve">An active member is expected to attend all regularly scheduled meetings </w:t>
      </w:r>
      <w:r>
        <w:t>and participate in committee work.</w:t>
      </w:r>
    </w:p>
    <w:p w:rsidR="00000000" w:rsidRDefault="00F50549">
      <w:pPr>
        <w:numPr>
          <w:ilvl w:val="3"/>
          <w:numId w:val="2"/>
        </w:numPr>
        <w:tabs>
          <w:tab w:val="clear" w:pos="360"/>
          <w:tab w:val="num" w:pos="1080"/>
        </w:tabs>
        <w:ind w:left="1080" w:hanging="360"/>
      </w:pPr>
      <w:r>
        <w:t>Members will notify designated persons whether or not they will attend the meetings.</w:t>
      </w:r>
    </w:p>
    <w:p w:rsidR="00000000" w:rsidRDefault="00F50549">
      <w:pPr>
        <w:numPr>
          <w:ilvl w:val="3"/>
          <w:numId w:val="2"/>
        </w:numPr>
        <w:tabs>
          <w:tab w:val="clear" w:pos="360"/>
          <w:tab w:val="num" w:pos="1080"/>
        </w:tabs>
        <w:ind w:left="1080" w:hanging="360"/>
        <w:rPr>
          <w:color w:val="9F0000"/>
        </w:rPr>
      </w:pPr>
      <w:r>
        <w:t>A record of attendance at all meetings will be kept by the Me</w:t>
      </w:r>
      <w:r>
        <w:t xml:space="preserve">mbership Chair, </w:t>
      </w:r>
      <w:r>
        <w:t>Secretary and/or Chapter President.</w:t>
      </w:r>
    </w:p>
    <w:p w:rsidR="00000000" w:rsidRDefault="00F50549">
      <w:pPr>
        <w:tabs>
          <w:tab w:val="left" w:pos="1080"/>
        </w:tabs>
        <w:rPr>
          <w:rFonts w:ascii="Times New Roman Bold" w:hAnsi="Times New Roman Bold"/>
          <w:color w:val="9F0000"/>
        </w:rPr>
      </w:pPr>
    </w:p>
    <w:p w:rsidR="00000000" w:rsidRDefault="00F50549">
      <w:pPr>
        <w:tabs>
          <w:tab w:val="left" w:pos="1080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D. </w:t>
      </w:r>
      <w:r>
        <w:rPr>
          <w:rFonts w:ascii="Times New Roman Bold" w:hAnsi="Times New Roman Bold"/>
          <w:color w:val="9F0000"/>
        </w:rPr>
        <w:t xml:space="preserve"> </w:t>
      </w:r>
      <w:r>
        <w:rPr>
          <w:rFonts w:ascii="Times New Roman Bold" w:hAnsi="Times New Roman Bold"/>
        </w:rPr>
        <w:t>Termination of Membership</w:t>
      </w:r>
    </w:p>
    <w:p w:rsidR="00000000" w:rsidRDefault="00F50549">
      <w:pPr>
        <w:tabs>
          <w:tab w:val="left" w:pos="1080"/>
        </w:tabs>
      </w:pPr>
      <w:r>
        <w:t>Membership in the Society is terminated for non-payment of dues and fees, resignation or death. (International revision, 2010)</w:t>
      </w:r>
    </w:p>
    <w:p w:rsidR="00000000" w:rsidRDefault="00F50549">
      <w:pPr>
        <w:tabs>
          <w:tab w:val="left" w:pos="720"/>
        </w:tabs>
        <w:rPr>
          <w:color w:val="9F0000"/>
        </w:rPr>
      </w:pPr>
      <w:r>
        <w:rPr>
          <w:color w:val="9F0000"/>
        </w:rPr>
        <w:t xml:space="preserve"> </w:t>
      </w:r>
    </w:p>
    <w:p w:rsidR="00000000" w:rsidRDefault="00F50549">
      <w:pPr>
        <w:tabs>
          <w:tab w:val="left" w:pos="720"/>
        </w:tabs>
        <w:rPr>
          <w:color w:val="9F0000"/>
        </w:rPr>
      </w:pPr>
    </w:p>
    <w:p w:rsidR="00000000" w:rsidRDefault="00F50549">
      <w:pPr>
        <w:tabs>
          <w:tab w:val="left" w:pos="720"/>
        </w:tabs>
        <w:rPr>
          <w:color w:val="9F0000"/>
        </w:rPr>
      </w:pPr>
    </w:p>
    <w:p w:rsidR="00000000" w:rsidRDefault="00F50549">
      <w:pPr>
        <w:ind w:left="360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ARTICLE IV:  FINANCES</w:t>
      </w:r>
    </w:p>
    <w:p w:rsidR="00000000" w:rsidRDefault="00F50549">
      <w:pPr>
        <w:ind w:left="360"/>
        <w:jc w:val="center"/>
        <w:rPr>
          <w:rFonts w:ascii="Times New Roman Bold" w:hAnsi="Times New Roman Bold"/>
        </w:rPr>
      </w:pPr>
    </w:p>
    <w:p w:rsidR="00000000" w:rsidRDefault="00F50549">
      <w:pPr>
        <w:tabs>
          <w:tab w:val="left" w:pos="720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A.  </w:t>
      </w:r>
      <w:r>
        <w:rPr>
          <w:rFonts w:ascii="Times New Roman Bold" w:hAnsi="Times New Roman Bold"/>
        </w:rPr>
        <w:t>Resources</w:t>
      </w:r>
    </w:p>
    <w:p w:rsidR="00000000" w:rsidRDefault="00F50549">
      <w:pPr>
        <w:tabs>
          <w:tab w:val="left" w:pos="1080"/>
        </w:tabs>
        <w:rPr>
          <w:color w:val="3D0000"/>
          <w:u w:val="single"/>
        </w:rPr>
      </w:pPr>
      <w:r>
        <w:rPr>
          <w:rFonts w:ascii="Times New Roman Bold" w:hAnsi="Times New Roman Bold"/>
        </w:rPr>
        <w:tab/>
      </w:r>
      <w:r>
        <w:t>Memb</w:t>
      </w:r>
      <w:r>
        <w:t xml:space="preserve">ership dues include designated portions for international and state </w:t>
      </w:r>
      <w:r>
        <w:tab/>
        <w:t>organizations and local chapter.  Membership dues for active members are</w:t>
      </w:r>
      <w:r>
        <w:rPr>
          <w:color w:val="3D0000"/>
        </w:rPr>
        <w:t xml:space="preserve"> </w:t>
      </w:r>
      <w:r>
        <w:t>$79.00.</w:t>
      </w:r>
    </w:p>
    <w:p w:rsidR="00000000" w:rsidRDefault="00F50549">
      <w:pPr>
        <w:tabs>
          <w:tab w:val="left" w:pos="1080"/>
        </w:tabs>
        <w:rPr>
          <w:color w:val="FF0000"/>
        </w:rPr>
      </w:pPr>
      <w:r>
        <w:tab/>
        <w:t>Membership dues for reserve members are: $34.00.</w:t>
      </w:r>
    </w:p>
    <w:p w:rsidR="00000000" w:rsidRDefault="00F50549">
      <w:pPr>
        <w:tabs>
          <w:tab w:val="left" w:pos="1080"/>
        </w:tabs>
        <w:rPr>
          <w:rFonts w:ascii="Times New Roman Bold" w:hAnsi="Times New Roman Bold"/>
          <w:color w:val="FF0000"/>
        </w:rPr>
      </w:pPr>
      <w:r>
        <w:t xml:space="preserve">B.  </w:t>
      </w:r>
      <w:r>
        <w:rPr>
          <w:rFonts w:ascii="Times New Roman Bold" w:hAnsi="Times New Roman Bold"/>
        </w:rPr>
        <w:t>Expenses</w:t>
      </w:r>
    </w:p>
    <w:p w:rsidR="00000000" w:rsidRDefault="00F50549">
      <w:pPr>
        <w:numPr>
          <w:ilvl w:val="1"/>
          <w:numId w:val="3"/>
        </w:numPr>
        <w:tabs>
          <w:tab w:val="clear" w:pos="360"/>
          <w:tab w:val="num" w:pos="1080"/>
        </w:tabs>
        <w:ind w:left="1080" w:hanging="360"/>
      </w:pPr>
      <w:r>
        <w:t>The Finance Committee will prepare an annua</w:t>
      </w:r>
      <w:r>
        <w:t>l budget for the chapter and an explanation of chapter dues allocations.</w:t>
      </w:r>
    </w:p>
    <w:p w:rsidR="00000000" w:rsidRDefault="00F50549">
      <w:pPr>
        <w:numPr>
          <w:ilvl w:val="1"/>
          <w:numId w:val="3"/>
        </w:numPr>
        <w:tabs>
          <w:tab w:val="clear" w:pos="360"/>
          <w:tab w:val="num" w:pos="1080"/>
        </w:tabs>
        <w:ind w:left="1080" w:hanging="360"/>
      </w:pPr>
      <w:r>
        <w:t>Money allocated for programs, guest speakers (travel, gifts, etc.) will be in accordance with the budget.</w:t>
      </w:r>
    </w:p>
    <w:p w:rsidR="00000000" w:rsidRDefault="00F50549">
      <w:pPr>
        <w:numPr>
          <w:ilvl w:val="1"/>
          <w:numId w:val="3"/>
        </w:numPr>
        <w:tabs>
          <w:tab w:val="clear" w:pos="360"/>
          <w:tab w:val="num" w:pos="1080"/>
        </w:tabs>
        <w:ind w:left="1080" w:hanging="360"/>
      </w:pPr>
      <w:r>
        <w:t>The chapter will pay its share of joint projects with Eta, Beta Iota and Beta</w:t>
      </w:r>
      <w:r>
        <w:t xml:space="preserve"> Kappa Chapters.</w:t>
      </w:r>
    </w:p>
    <w:p w:rsidR="00000000" w:rsidRDefault="00F50549">
      <w:pPr>
        <w:numPr>
          <w:ilvl w:val="1"/>
          <w:numId w:val="3"/>
        </w:numPr>
        <w:tabs>
          <w:tab w:val="clear" w:pos="360"/>
          <w:tab w:val="num" w:pos="1080"/>
        </w:tabs>
        <w:ind w:left="1080" w:hanging="360"/>
      </w:pPr>
      <w:r>
        <w:t>In the event of a member’s death, a red rose will be sent by the chapter to the family of the member.  The Membership Committee will assume this responsibility.</w:t>
      </w:r>
    </w:p>
    <w:p w:rsidR="00000000" w:rsidRDefault="00F50549">
      <w:pPr>
        <w:numPr>
          <w:ilvl w:val="1"/>
          <w:numId w:val="3"/>
        </w:numPr>
        <w:tabs>
          <w:tab w:val="clear" w:pos="360"/>
          <w:tab w:val="num" w:pos="1080"/>
        </w:tabs>
        <w:ind w:left="1080" w:hanging="360"/>
      </w:pPr>
      <w:r>
        <w:t>Upon the death of a member’s spouse, child, or parent, the chapter will send a</w:t>
      </w:r>
      <w:r>
        <w:t xml:space="preserve"> red rose to the member.  The Membership Committee will assume this responsibility.</w:t>
      </w:r>
    </w:p>
    <w:p w:rsidR="00000000" w:rsidRDefault="00F50549">
      <w:pPr>
        <w:numPr>
          <w:ilvl w:val="1"/>
          <w:numId w:val="3"/>
        </w:numPr>
        <w:tabs>
          <w:tab w:val="clear" w:pos="360"/>
          <w:tab w:val="num" w:pos="1080"/>
        </w:tabs>
        <w:ind w:left="1080" w:hanging="360"/>
      </w:pPr>
      <w:r>
        <w:t>Financial assistance for the President and officers attending Delta Kappa Gamma conventions or workshops will be given.</w:t>
      </w:r>
    </w:p>
    <w:p w:rsidR="00000000" w:rsidRDefault="00F50549"/>
    <w:p w:rsidR="00000000" w:rsidRDefault="00F50549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ARTICLE V:  ORGANIZATION</w:t>
      </w:r>
    </w:p>
    <w:p w:rsidR="00000000" w:rsidRDefault="00F50549">
      <w:pPr>
        <w:jc w:val="center"/>
        <w:rPr>
          <w:rFonts w:ascii="Times New Roman Bold" w:hAnsi="Times New Roman Bold"/>
        </w:rPr>
      </w:pPr>
    </w:p>
    <w:p w:rsidR="00000000" w:rsidRDefault="00F50549">
      <w:pPr>
        <w:tabs>
          <w:tab w:val="left" w:pos="720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A.  </w:t>
      </w:r>
      <w:r>
        <w:rPr>
          <w:rFonts w:ascii="Times New Roman Bold" w:hAnsi="Times New Roman Bold"/>
        </w:rPr>
        <w:t>Officers</w:t>
      </w:r>
    </w:p>
    <w:p w:rsidR="00000000" w:rsidRDefault="00F50549">
      <w:pPr>
        <w:tabs>
          <w:tab w:val="left" w:pos="720"/>
        </w:tabs>
      </w:pPr>
      <w:r>
        <w:rPr>
          <w:rFonts w:ascii="Times New Roman Bold" w:hAnsi="Times New Roman Bold"/>
        </w:rPr>
        <w:tab/>
      </w:r>
      <w:r>
        <w:t xml:space="preserve">1. </w:t>
      </w:r>
      <w:r>
        <w:rPr>
          <w:rFonts w:ascii="Times New Roman Bold" w:hAnsi="Times New Roman Bold"/>
        </w:rPr>
        <w:t xml:space="preserve"> </w:t>
      </w:r>
      <w:r>
        <w:t>The sla</w:t>
      </w:r>
      <w:r>
        <w:t xml:space="preserve">te of officers will be prepared by the Nominating Committee and presented at </w:t>
      </w:r>
      <w:r>
        <w:tab/>
        <w:t>the January or March meeting each biennium.</w:t>
      </w:r>
    </w:p>
    <w:p w:rsidR="00000000" w:rsidRDefault="00F50549">
      <w:pPr>
        <w:tabs>
          <w:tab w:val="left" w:pos="720"/>
        </w:tabs>
      </w:pPr>
      <w:r>
        <w:tab/>
        <w:t xml:space="preserve">2.  </w:t>
      </w:r>
      <w:r>
        <w:t xml:space="preserve">Officers elected by the chapter include the President, First Vice President handling </w:t>
      </w:r>
      <w:r>
        <w:tab/>
        <w:t>programs; Second Vice President handling th</w:t>
      </w:r>
      <w:r>
        <w:t xml:space="preserve">e yearbook and membership; and, </w:t>
      </w:r>
    </w:p>
    <w:p w:rsidR="00000000" w:rsidRDefault="00F50549">
      <w:pPr>
        <w:tabs>
          <w:tab w:val="left" w:pos="720"/>
        </w:tabs>
      </w:pPr>
      <w:r>
        <w:tab/>
        <w:t>Recording Secretary.</w:t>
      </w:r>
    </w:p>
    <w:p w:rsidR="00000000" w:rsidRDefault="00F50549">
      <w:pPr>
        <w:tabs>
          <w:tab w:val="left" w:pos="720"/>
        </w:tabs>
        <w:rPr>
          <w:color w:val="FF0000"/>
        </w:rPr>
      </w:pPr>
      <w:r>
        <w:tab/>
        <w:t xml:space="preserve">3. </w:t>
      </w:r>
      <w:r>
        <w:t xml:space="preserve">The Treasurer is selected by the chapter Executive Board in accordance with </w:t>
      </w:r>
      <w:r>
        <w:tab/>
        <w:t>International  bylaws.</w:t>
      </w:r>
    </w:p>
    <w:p w:rsidR="00000000" w:rsidRDefault="00F50549">
      <w:pPr>
        <w:tabs>
          <w:tab w:val="left" w:pos="720"/>
        </w:tabs>
      </w:pPr>
      <w:r>
        <w:rPr>
          <w:color w:val="FF0000"/>
        </w:rPr>
        <w:tab/>
      </w:r>
      <w:r>
        <w:t xml:space="preserve">4. </w:t>
      </w:r>
      <w:r>
        <w:t>The chapter will vote on the slate of officers at the March meeting each biennium.</w:t>
      </w:r>
    </w:p>
    <w:p w:rsidR="00000000" w:rsidRDefault="00F50549">
      <w:pPr>
        <w:tabs>
          <w:tab w:val="left" w:pos="720"/>
        </w:tabs>
      </w:pPr>
      <w:r>
        <w:tab/>
        <w:t>5.  Elect</w:t>
      </w:r>
      <w:r>
        <w:t xml:space="preserve">ion of officers; duties of officers and the filling of vacancies is to be in </w:t>
      </w:r>
      <w:r>
        <w:tab/>
        <w:t>accordance with the Delta Kappa Gamma Constitution, Article VI.</w:t>
      </w:r>
    </w:p>
    <w:p w:rsidR="00000000" w:rsidRDefault="00F50549">
      <w:pPr>
        <w:tabs>
          <w:tab w:val="left" w:pos="720"/>
        </w:tabs>
        <w:rPr>
          <w:strike/>
        </w:rPr>
      </w:pPr>
    </w:p>
    <w:p w:rsidR="00000000" w:rsidRDefault="00F50549">
      <w:pPr>
        <w:tabs>
          <w:tab w:val="left" w:pos="720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>B. Committees</w:t>
      </w:r>
    </w:p>
    <w:p w:rsidR="00000000" w:rsidRDefault="00F50549">
      <w:pPr>
        <w:tabs>
          <w:tab w:val="left" w:pos="720"/>
        </w:tabs>
      </w:pPr>
      <w:r>
        <w:rPr>
          <w:color w:val="9F0000"/>
        </w:rPr>
        <w:tab/>
      </w:r>
      <w:r>
        <w:rPr>
          <w:rFonts w:ascii="Times New Roman Bold" w:hAnsi="Times New Roman Bold"/>
        </w:rPr>
        <w:t>1.  Communications &amp; Publicity</w:t>
      </w:r>
      <w:r>
        <w:t xml:space="preserve"> -  Publishes the chapter newsletter; organizes media </w:t>
      </w:r>
      <w:r>
        <w:tab/>
        <w:t>coverage of m</w:t>
      </w:r>
      <w:r>
        <w:t>embers and chapter activities.</w:t>
      </w:r>
    </w:p>
    <w:p w:rsidR="00000000" w:rsidRDefault="00F50549">
      <w:pPr>
        <w:tabs>
          <w:tab w:val="left" w:pos="720"/>
        </w:tabs>
      </w:pPr>
      <w:r>
        <w:tab/>
      </w:r>
      <w:r>
        <w:rPr>
          <w:rFonts w:ascii="Times New Roman Bold" w:hAnsi="Times New Roman Bold"/>
        </w:rPr>
        <w:t xml:space="preserve">2.  Educational Excellence </w:t>
      </w:r>
      <w:r>
        <w:t xml:space="preserve">- Supervises the Teacher Grants program;  informs the </w:t>
      </w:r>
      <w:r>
        <w:tab/>
        <w:t>chapter of Society educational initiatives (Schools for Africa) and legislative issues.</w:t>
      </w:r>
    </w:p>
    <w:p w:rsidR="00000000" w:rsidRDefault="00F50549">
      <w:pPr>
        <w:tabs>
          <w:tab w:val="left" w:pos="720"/>
        </w:tabs>
      </w:pPr>
      <w:r>
        <w:tab/>
      </w:r>
      <w:r>
        <w:rPr>
          <w:rFonts w:ascii="Times New Roman Bold" w:hAnsi="Times New Roman Bold"/>
        </w:rPr>
        <w:t xml:space="preserve">3.  Finance Committee </w:t>
      </w:r>
      <w:r>
        <w:t>- Prepares the annual budget fo</w:t>
      </w:r>
      <w:r>
        <w:t xml:space="preserve">r the chapter; works with the </w:t>
      </w:r>
      <w:r>
        <w:tab/>
        <w:t>Treasurer on chapter financial concerns.</w:t>
      </w:r>
    </w:p>
    <w:p w:rsidR="00000000" w:rsidRDefault="00F50549">
      <w:pPr>
        <w:tabs>
          <w:tab w:val="left" w:pos="720"/>
        </w:tabs>
      </w:pPr>
    </w:p>
    <w:p w:rsidR="00000000" w:rsidRDefault="00F50549">
      <w:pPr>
        <w:tabs>
          <w:tab w:val="left" w:pos="720"/>
        </w:tabs>
      </w:pPr>
    </w:p>
    <w:p w:rsidR="00000000" w:rsidRDefault="00F50549">
      <w:pPr>
        <w:tabs>
          <w:tab w:val="left" w:pos="720"/>
        </w:tabs>
      </w:pPr>
      <w:r>
        <w:tab/>
      </w:r>
      <w:r>
        <w:rPr>
          <w:rFonts w:ascii="Times New Roman Bold" w:hAnsi="Times New Roman Bold"/>
        </w:rPr>
        <w:t>4.  Membership Committee</w:t>
      </w:r>
      <w:r>
        <w:t xml:space="preserve"> -  Promotes member recognition and biographical updates; </w:t>
      </w:r>
      <w:r>
        <w:tab/>
        <w:t xml:space="preserve">promotes and presents new member nominations; participates in the Orientation of new </w:t>
      </w:r>
      <w:r>
        <w:tab/>
        <w:t>members; sen</w:t>
      </w:r>
      <w:r>
        <w:t xml:space="preserve">ds a rose of remembrance to chapter members or their families as defined in </w:t>
      </w:r>
      <w:r>
        <w:tab/>
        <w:t xml:space="preserve">Article IV, #4 &amp; 5.  </w:t>
      </w:r>
    </w:p>
    <w:p w:rsidR="00000000" w:rsidRDefault="00F50549">
      <w:pPr>
        <w:tabs>
          <w:tab w:val="left" w:pos="720"/>
        </w:tabs>
      </w:pPr>
      <w:r>
        <w:t xml:space="preserve"> </w:t>
      </w:r>
      <w:r>
        <w:tab/>
      </w:r>
      <w:r>
        <w:rPr>
          <w:rFonts w:ascii="Times New Roman Bold" w:hAnsi="Times New Roman Bold"/>
        </w:rPr>
        <w:t>5.  Nominations Committee</w:t>
      </w:r>
      <w:r>
        <w:t xml:space="preserve"> - Prepares a slate of officers for the new biennium; conducts </w:t>
      </w:r>
      <w:r>
        <w:tab/>
        <w:t xml:space="preserve">the installation ceremony; previous chapter President(s) serve as </w:t>
      </w:r>
      <w:r>
        <w:t>Chair(s).</w:t>
      </w:r>
    </w:p>
    <w:p w:rsidR="00000000" w:rsidRDefault="00F50549">
      <w:pPr>
        <w:tabs>
          <w:tab w:val="left" w:pos="720"/>
        </w:tabs>
      </w:pPr>
      <w:r>
        <w:tab/>
      </w:r>
      <w:r>
        <w:rPr>
          <w:rFonts w:ascii="Times New Roman Bold" w:hAnsi="Times New Roman Bold"/>
        </w:rPr>
        <w:t>6.  Programs Committee</w:t>
      </w:r>
      <w:r>
        <w:t xml:space="preserve"> - Arranges and facilitates programs for the chapter; 1st Vice </w:t>
      </w:r>
      <w:r>
        <w:tab/>
        <w:t>President serves as Chair.</w:t>
      </w:r>
    </w:p>
    <w:p w:rsidR="00000000" w:rsidRDefault="00F50549">
      <w:pPr>
        <w:tabs>
          <w:tab w:val="left" w:pos="720"/>
        </w:tabs>
      </w:pPr>
      <w:r>
        <w:tab/>
      </w:r>
      <w:r>
        <w:rPr>
          <w:rFonts w:ascii="Times New Roman Bold" w:hAnsi="Times New Roman Bold"/>
        </w:rPr>
        <w:t>7.  Scholarship/World Fellowship</w:t>
      </w:r>
      <w:r>
        <w:t xml:space="preserve"> - Informs the chapter about Delta Kappa Gamma </w:t>
      </w:r>
      <w:r>
        <w:tab/>
        <w:t>scholarships available to members; informs the chap</w:t>
      </w:r>
      <w:r>
        <w:t xml:space="preserve">ter about Society activities and </w:t>
      </w:r>
      <w:r>
        <w:tab/>
        <w:t>opportunities throughout the world.</w:t>
      </w:r>
      <w:r>
        <w:tab/>
        <w:t xml:space="preserve"> </w:t>
      </w:r>
    </w:p>
    <w:p w:rsidR="00000000" w:rsidRDefault="00F50549">
      <w:pPr>
        <w:tabs>
          <w:tab w:val="left" w:pos="720"/>
        </w:tabs>
        <w:rPr>
          <w:strike/>
        </w:rPr>
      </w:pPr>
    </w:p>
    <w:p w:rsidR="00000000" w:rsidRDefault="00F50549">
      <w:pPr>
        <w:rPr>
          <w:strike/>
        </w:rPr>
      </w:pPr>
    </w:p>
    <w:p w:rsidR="00000000" w:rsidRDefault="00F50549"/>
    <w:p w:rsidR="00000000" w:rsidRDefault="00F50549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ARTICLE VII: AREAS OF ACTIVITY</w:t>
      </w:r>
    </w:p>
    <w:p w:rsidR="00000000" w:rsidRDefault="00F50549">
      <w:pPr>
        <w:jc w:val="center"/>
        <w:rPr>
          <w:rFonts w:ascii="Times New Roman Bold" w:hAnsi="Times New Roman Bold"/>
        </w:rPr>
      </w:pPr>
    </w:p>
    <w:p w:rsidR="00000000" w:rsidRDefault="00F50549">
      <w:pPr>
        <w:tabs>
          <w:tab w:val="left" w:pos="720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>A.  Meetings</w:t>
      </w:r>
    </w:p>
    <w:p w:rsidR="00000000" w:rsidRDefault="00F50549">
      <w:pPr>
        <w:tabs>
          <w:tab w:val="left" w:pos="1080"/>
        </w:tabs>
      </w:pPr>
      <w:r>
        <w:tab/>
        <w:t xml:space="preserve">1. </w:t>
      </w:r>
      <w:r>
        <w:t xml:space="preserve">Regular chapter meetings will be held a minimum of 4 times per year.  The final </w:t>
      </w:r>
      <w:r>
        <w:tab/>
        <w:t>meeting will be a joint meeting with Beta Kappa, Be</w:t>
      </w:r>
      <w:r>
        <w:t xml:space="preserve">ta Iota, and Eta Chapters to </w:t>
      </w:r>
      <w:r>
        <w:tab/>
        <w:t>initiate new members.</w:t>
      </w:r>
    </w:p>
    <w:p w:rsidR="00000000" w:rsidRDefault="00F50549">
      <w:pPr>
        <w:tabs>
          <w:tab w:val="left" w:pos="1080"/>
        </w:tabs>
      </w:pPr>
      <w:r>
        <w:tab/>
        <w:t>2.  Executive Board meetings will be held as necessary.</w:t>
      </w:r>
    </w:p>
    <w:p w:rsidR="00000000" w:rsidRDefault="00F50549">
      <w:pPr>
        <w:tabs>
          <w:tab w:val="left" w:pos="1080"/>
        </w:tabs>
      </w:pPr>
      <w:r>
        <w:tab/>
        <w:t xml:space="preserve">3.  A newsletter will be prepared by the Communications &amp; Publicity Committee and </w:t>
      </w:r>
      <w:r>
        <w:tab/>
        <w:t>published four times per year.</w:t>
      </w:r>
    </w:p>
    <w:p w:rsidR="00000000" w:rsidRDefault="00F50549">
      <w:pPr>
        <w:tabs>
          <w:tab w:val="left" w:pos="720"/>
        </w:tabs>
        <w:rPr>
          <w:rFonts w:ascii="Times New Roman Bold" w:hAnsi="Times New Roman Bold"/>
        </w:rPr>
      </w:pPr>
    </w:p>
    <w:p w:rsidR="00000000" w:rsidRDefault="00F50549">
      <w:pPr>
        <w:tabs>
          <w:tab w:val="left" w:pos="720"/>
        </w:tabs>
        <w:rPr>
          <w:rFonts w:ascii="Times New Roman Bold" w:hAnsi="Times New Roman Bold"/>
          <w:color w:val="9F0000"/>
        </w:rPr>
      </w:pPr>
      <w:r>
        <w:rPr>
          <w:rFonts w:ascii="Times New Roman Bold" w:hAnsi="Times New Roman Bold"/>
        </w:rPr>
        <w:t>B.  Teacher Grants</w:t>
      </w:r>
    </w:p>
    <w:p w:rsidR="00000000" w:rsidRDefault="00F50549">
      <w:pPr>
        <w:tabs>
          <w:tab w:val="left" w:pos="240"/>
          <w:tab w:val="left" w:pos="1080"/>
        </w:tabs>
      </w:pPr>
      <w:r>
        <w:rPr>
          <w:color w:val="9F0000"/>
        </w:rPr>
        <w:tab/>
      </w:r>
      <w:r>
        <w:rPr>
          <w:color w:val="9F0000"/>
        </w:rPr>
        <w:tab/>
      </w:r>
      <w:r>
        <w:t>1. The cha</w:t>
      </w:r>
      <w:r>
        <w:t xml:space="preserve">pter will award annual Teacher Grants to Early Career Educators (teachers </w:t>
      </w:r>
      <w:r>
        <w:tab/>
      </w:r>
      <w:r>
        <w:tab/>
        <w:t xml:space="preserve">in their 1st - 3rd year of teaching).  Teacher Grants will support classroom instruction.  </w:t>
      </w:r>
      <w:r>
        <w:tab/>
      </w:r>
      <w:r>
        <w:tab/>
        <w:t xml:space="preserve">Full-time K-12 classroom teachers in the Person County Schools and Durham Public </w:t>
      </w:r>
      <w:r>
        <w:tab/>
      </w:r>
      <w:r>
        <w:tab/>
        <w:t>Scho</w:t>
      </w:r>
      <w:r>
        <w:t xml:space="preserve">ols are eligible and must complete an application, which will be reviewed by the </w:t>
      </w:r>
      <w:r>
        <w:tab/>
      </w:r>
      <w:r>
        <w:tab/>
        <w:t xml:space="preserve">Educational Excellence/Teacher Grants committee.  Grant awards will be presented in </w:t>
      </w:r>
      <w:r>
        <w:tab/>
      </w:r>
      <w:r>
        <w:tab/>
        <w:t xml:space="preserve">December. </w:t>
      </w:r>
    </w:p>
    <w:p w:rsidR="00000000" w:rsidRDefault="00F50549">
      <w:pPr>
        <w:tabs>
          <w:tab w:val="left" w:pos="240"/>
          <w:tab w:val="left" w:pos="1080"/>
        </w:tabs>
      </w:pPr>
    </w:p>
    <w:p w:rsidR="00000000" w:rsidRDefault="00F50549">
      <w:pPr>
        <w:tabs>
          <w:tab w:val="left" w:pos="1080"/>
        </w:tabs>
      </w:pPr>
      <w:r>
        <w:tab/>
        <w:t>2.  Funding for Teacher Grants will come from the annual donations of chap</w:t>
      </w:r>
      <w:r>
        <w:t xml:space="preserve">ter </w:t>
      </w:r>
      <w:r>
        <w:tab/>
        <w:t xml:space="preserve">members.  Each year the chapter will vote on the amount to be allocated to the </w:t>
      </w:r>
      <w:r>
        <w:tab/>
        <w:t>Teacher Grants program.</w:t>
      </w:r>
    </w:p>
    <w:p w:rsidR="00000000" w:rsidRDefault="00F50549">
      <w:pPr>
        <w:tabs>
          <w:tab w:val="left" w:pos="1080"/>
        </w:tabs>
      </w:pPr>
    </w:p>
    <w:p w:rsidR="00000000" w:rsidRDefault="00F50549">
      <w:pPr>
        <w:tabs>
          <w:tab w:val="left" w:pos="240"/>
          <w:tab w:val="left" w:pos="1080"/>
        </w:tabs>
      </w:pPr>
      <w:r>
        <w:tab/>
      </w:r>
      <w:r>
        <w:tab/>
        <w:t xml:space="preserve">3. Teacher Grants will be administered according to the Guidelines established by the </w:t>
      </w:r>
      <w:r>
        <w:tab/>
      </w:r>
      <w:r>
        <w:tab/>
        <w:t>Educational Excellence/Teacher Grants Committee.</w:t>
      </w:r>
    </w:p>
    <w:p w:rsidR="00000000" w:rsidRDefault="00F50549">
      <w:pPr>
        <w:tabs>
          <w:tab w:val="left" w:pos="1080"/>
        </w:tabs>
      </w:pPr>
    </w:p>
    <w:p w:rsidR="00000000" w:rsidRDefault="00F50549">
      <w:pPr>
        <w:tabs>
          <w:tab w:val="left" w:pos="720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>C.  Th</w:t>
      </w:r>
      <w:r>
        <w:rPr>
          <w:rFonts w:ascii="Times New Roman Bold" w:hAnsi="Times New Roman Bold"/>
        </w:rPr>
        <w:t>e President’s Pin</w:t>
      </w:r>
    </w:p>
    <w:p w:rsidR="00000000" w:rsidRDefault="00F50549">
      <w:pPr>
        <w:tabs>
          <w:tab w:val="left" w:pos="720"/>
        </w:tabs>
      </w:pPr>
      <w:r>
        <w:rPr>
          <w:rFonts w:ascii="Times New Roman Bold" w:hAnsi="Times New Roman Bold"/>
        </w:rPr>
        <w:tab/>
      </w:r>
      <w:r>
        <w:t>According to International policy, the</w:t>
      </w:r>
      <w:r>
        <w:t xml:space="preserve"> chapter President’s pin will be presented at the time </w:t>
      </w:r>
      <w:r>
        <w:tab/>
        <w:t>of her installation.  The Treasurer will be responsible for purchasing the President’s pin.</w:t>
      </w:r>
    </w:p>
    <w:p w:rsidR="00000000" w:rsidRDefault="00F50549">
      <w:pPr>
        <w:ind w:left="360"/>
      </w:pPr>
    </w:p>
    <w:p w:rsidR="00000000" w:rsidRDefault="00F50549">
      <w:pPr>
        <w:ind w:left="360"/>
        <w:rPr>
          <w:rFonts w:ascii="Times New Roman Bold" w:hAnsi="Times New Roman Bold"/>
        </w:rPr>
      </w:pPr>
      <w:r>
        <w:tab/>
      </w:r>
      <w:r>
        <w:tab/>
      </w:r>
      <w:r>
        <w:rPr>
          <w:rFonts w:ascii="Times New Roman Bold" w:hAnsi="Times New Roman Bold"/>
        </w:rPr>
        <w:t>ARTICLE VIII:  AMENDMENTS</w:t>
      </w:r>
    </w:p>
    <w:p w:rsidR="00000000" w:rsidRDefault="00F50549">
      <w:pPr>
        <w:tabs>
          <w:tab w:val="left" w:pos="720"/>
        </w:tabs>
        <w:rPr>
          <w:rFonts w:ascii="Times New Roman Bold" w:hAnsi="Times New Roman Bold"/>
        </w:rPr>
      </w:pPr>
    </w:p>
    <w:p w:rsidR="00000000" w:rsidRDefault="00F50549">
      <w:pPr>
        <w:tabs>
          <w:tab w:val="left" w:pos="720"/>
        </w:tabs>
      </w:pPr>
      <w:r>
        <w:t xml:space="preserve">Rules may be adopted </w:t>
      </w:r>
      <w:r>
        <w:t>by a majority vote as the need arises.  A 2/3 vote is required to amend a rule that has already been adopted.  The Secretary will see that actions taken on a current concern are extracted from the minutes and inserted into the proper category in the Standi</w:t>
      </w:r>
      <w:r>
        <w:t>ng Rules, recording dates of entry.</w:t>
      </w:r>
    </w:p>
    <w:p w:rsidR="00000000" w:rsidRDefault="00F50549">
      <w:pPr>
        <w:rPr>
          <w:color w:val="FF0000"/>
        </w:rPr>
      </w:pPr>
    </w:p>
    <w:p w:rsidR="00F50549" w:rsidRDefault="00F50549">
      <w:pPr>
        <w:pStyle w:val="BodyA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sectPr w:rsidR="00F5054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49" w:rsidRDefault="00F50549">
      <w:r>
        <w:separator/>
      </w:r>
    </w:p>
  </w:endnote>
  <w:endnote w:type="continuationSeparator" w:id="0">
    <w:p w:rsidR="00F50549" w:rsidRDefault="00F5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0549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0549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49" w:rsidRDefault="00F50549">
      <w:r>
        <w:separator/>
      </w:r>
    </w:p>
  </w:footnote>
  <w:footnote w:type="continuationSeparator" w:id="0">
    <w:p w:rsidR="00F50549" w:rsidRDefault="00F505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0549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0549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upp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upp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8E4"/>
    <w:rsid w:val="009108E4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autoRedefine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1304</Words>
  <Characters>7438</Characters>
  <Application>Microsoft Macintosh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Steve Russey</cp:lastModifiedBy>
  <cp:revision>2</cp:revision>
  <dcterms:created xsi:type="dcterms:W3CDTF">2012-02-27T19:38:00Z</dcterms:created>
  <dcterms:modified xsi:type="dcterms:W3CDTF">2014-09-09T03:54:00Z</dcterms:modified>
</cp:coreProperties>
</file>